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74FDE" w14:textId="50FD2EDC" w:rsidR="00FF2855" w:rsidRDefault="00FF2855" w:rsidP="00FF2855">
      <w:pPr>
        <w:rPr>
          <w:color w:val="1F497D"/>
        </w:rPr>
      </w:pPr>
      <w:r>
        <w:rPr>
          <w:color w:val="1F497D"/>
        </w:rPr>
        <w:t xml:space="preserve">INFORMACIÓN BECAS ERASMUS+ PRÁCTICAS PARA RECIÉN TITULADOS DE LA UPCT </w:t>
      </w:r>
    </w:p>
    <w:p w14:paraId="36EFAEB9" w14:textId="77777777" w:rsidR="00FF2855" w:rsidRDefault="00FF2855" w:rsidP="00FF2855"/>
    <w:p w14:paraId="240EB617" w14:textId="77777777" w:rsidR="00FF2855" w:rsidRDefault="00FF2855" w:rsidP="00FF2855">
      <w:pPr>
        <w:jc w:val="both"/>
        <w:rPr>
          <w:color w:val="1F497D"/>
        </w:rPr>
      </w:pPr>
      <w:r>
        <w:rPr>
          <w:color w:val="1F497D"/>
        </w:rPr>
        <w:t>Hasta el curso académico 2016/2017 las becas para egresados de la UPCT (recién titulados) las gestionaba la FUERM a través del Proyecto CARTHAGO, pero en la convocatoria 2017/2018 esta fundación se rechazó el programa por motivos ajenos a la UPCT y esta modalidad no se ha podido ofertar.</w:t>
      </w:r>
    </w:p>
    <w:p w14:paraId="636C63C0" w14:textId="32DE795C" w:rsidR="00FF2855" w:rsidRDefault="00FF2855" w:rsidP="00FF2855">
      <w:pPr>
        <w:jc w:val="both"/>
        <w:rPr>
          <w:color w:val="44546A" w:themeColor="text2"/>
        </w:rPr>
      </w:pPr>
      <w:r>
        <w:rPr>
          <w:color w:val="1F497D"/>
        </w:rPr>
        <w:t xml:space="preserve">Pero desde el curso 2018/2019 sí ofrecemos becas </w:t>
      </w:r>
      <w:r w:rsidRPr="00FF2855">
        <w:rPr>
          <w:color w:val="44546A" w:themeColor="text2"/>
        </w:rPr>
        <w:t>para egresados.</w:t>
      </w:r>
    </w:p>
    <w:p w14:paraId="1BE29112" w14:textId="343938C0" w:rsidR="00FF2855" w:rsidRPr="00FF2855" w:rsidRDefault="00FF2855" w:rsidP="00FF2855">
      <w:pPr>
        <w:jc w:val="both"/>
        <w:rPr>
          <w:color w:val="44546A" w:themeColor="text2"/>
        </w:rPr>
      </w:pPr>
      <w:r>
        <w:rPr>
          <w:color w:val="44546A" w:themeColor="text2"/>
        </w:rPr>
        <w:t xml:space="preserve">De </w:t>
      </w:r>
      <w:proofErr w:type="gramStart"/>
      <w:r>
        <w:rPr>
          <w:color w:val="44546A" w:themeColor="text2"/>
        </w:rPr>
        <w:t>hecho</w:t>
      </w:r>
      <w:proofErr w:type="gramEnd"/>
      <w:r>
        <w:rPr>
          <w:color w:val="44546A" w:themeColor="text2"/>
        </w:rPr>
        <w:t xml:space="preserve"> se gestionan como las Erasmus+ Prácticas “normales”</w:t>
      </w:r>
    </w:p>
    <w:p w14:paraId="503B9CF5" w14:textId="77777777" w:rsidR="00FF2855" w:rsidRDefault="00FF2855" w:rsidP="00FF2855">
      <w:pPr>
        <w:jc w:val="both"/>
        <w:rPr>
          <w:color w:val="1F497D"/>
        </w:rPr>
      </w:pPr>
    </w:p>
    <w:p w14:paraId="1A01458A" w14:textId="5E59B76B" w:rsidR="00FF2855" w:rsidRDefault="00FF2855" w:rsidP="00FF2855">
      <w:pPr>
        <w:jc w:val="both"/>
        <w:rPr>
          <w:color w:val="1F497D"/>
        </w:rPr>
      </w:pPr>
      <w:r>
        <w:rPr>
          <w:color w:val="1F497D"/>
        </w:rPr>
        <w:t xml:space="preserve">La convocatoria de becas para esta modalidad, de prácticas efectivamente es “abierta” y se irán concediendo </w:t>
      </w:r>
      <w:r>
        <w:rPr>
          <w:color w:val="C00000"/>
        </w:rPr>
        <w:t xml:space="preserve">en el momento en que tenemos constancia (aunque sea informal en un </w:t>
      </w:r>
      <w:proofErr w:type="gramStart"/>
      <w:r>
        <w:rPr>
          <w:color w:val="C00000"/>
        </w:rPr>
        <w:t>mail..</w:t>
      </w:r>
      <w:proofErr w:type="gramEnd"/>
      <w:r>
        <w:rPr>
          <w:color w:val="C00000"/>
        </w:rPr>
        <w:t>) de que alguna empresa o institución está dispuesta a aceptar a los solicitantes</w:t>
      </w:r>
      <w:r>
        <w:rPr>
          <w:color w:val="1F497D"/>
        </w:rPr>
        <w:t>, aunque se vayan a disfrutar en el segundo cuatrimestre o al verano siguiente.</w:t>
      </w:r>
    </w:p>
    <w:p w14:paraId="2ECE3855" w14:textId="0D38A3C4" w:rsidR="00FF2855" w:rsidRPr="00FF2855" w:rsidRDefault="00FF2855" w:rsidP="00FF2855">
      <w:pPr>
        <w:jc w:val="both"/>
        <w:rPr>
          <w:b/>
          <w:bCs/>
          <w:color w:val="1F497D"/>
        </w:rPr>
      </w:pPr>
      <w:r>
        <w:rPr>
          <w:color w:val="1F497D"/>
        </w:rPr>
        <w:t xml:space="preserve">La empresa tiene que </w:t>
      </w:r>
      <w:r>
        <w:rPr>
          <w:b/>
          <w:bCs/>
          <w:color w:val="1F497D"/>
        </w:rPr>
        <w:t xml:space="preserve">buscarla </w:t>
      </w:r>
      <w:r w:rsidRPr="00FF2855">
        <w:rPr>
          <w:b/>
          <w:bCs/>
          <w:color w:val="1F497D"/>
        </w:rPr>
        <w:t>el mismo interesado.</w:t>
      </w:r>
    </w:p>
    <w:p w14:paraId="3DD56D24" w14:textId="006AC4FA" w:rsidR="00FF2855" w:rsidRDefault="00FF2855" w:rsidP="00FF2855">
      <w:pPr>
        <w:jc w:val="both"/>
        <w:rPr>
          <w:color w:val="1F497D"/>
        </w:rPr>
      </w:pPr>
    </w:p>
    <w:p w14:paraId="4A6E0559" w14:textId="79D012ED" w:rsidR="00A11E23" w:rsidRDefault="00A11E23" w:rsidP="00FF2855">
      <w:pPr>
        <w:jc w:val="both"/>
        <w:rPr>
          <w:color w:val="1F497D"/>
        </w:rPr>
      </w:pPr>
      <w:r>
        <w:rPr>
          <w:color w:val="1F497D"/>
        </w:rPr>
        <w:t>El interesado deberá presentar en el SRI el resguardo de haber pagado las tasas del título.</w:t>
      </w:r>
    </w:p>
    <w:p w14:paraId="3E730802" w14:textId="13A3F979" w:rsidR="00A11E23" w:rsidRDefault="00A11E23" w:rsidP="00FF2855">
      <w:pPr>
        <w:jc w:val="both"/>
        <w:rPr>
          <w:color w:val="1F497D"/>
        </w:rPr>
      </w:pPr>
      <w:r>
        <w:rPr>
          <w:color w:val="1F497D"/>
        </w:rPr>
        <w:t>Y desde esa fecha tiene doce meses para realizarlas y volver.</w:t>
      </w:r>
    </w:p>
    <w:p w14:paraId="14A65CDE" w14:textId="77777777" w:rsidR="00A11E23" w:rsidRDefault="00A11E23" w:rsidP="00FF2855">
      <w:pPr>
        <w:jc w:val="both"/>
        <w:rPr>
          <w:color w:val="1F497D"/>
        </w:rPr>
      </w:pPr>
    </w:p>
    <w:p w14:paraId="3FC8C5C9" w14:textId="247F8069" w:rsidR="00FF2855" w:rsidRDefault="00FF2855" w:rsidP="00FF2855">
      <w:pPr>
        <w:jc w:val="both"/>
        <w:rPr>
          <w:color w:val="1F497D"/>
        </w:rPr>
      </w:pPr>
      <w:r>
        <w:rPr>
          <w:color w:val="1F497D"/>
        </w:rPr>
        <w:t xml:space="preserve">Las prácticas tienen que tener una </w:t>
      </w:r>
      <w:r>
        <w:rPr>
          <w:b/>
          <w:bCs/>
          <w:color w:val="1F497D"/>
        </w:rPr>
        <w:t>duración</w:t>
      </w:r>
      <w:r>
        <w:rPr>
          <w:color w:val="1F497D"/>
        </w:rPr>
        <w:t xml:space="preserve"> mínima de 2 meses…. y finalizarán antes el 30 de septiembre de 2022.</w:t>
      </w:r>
    </w:p>
    <w:p w14:paraId="14588358" w14:textId="77777777" w:rsidR="00FF2855" w:rsidRDefault="00FF2855" w:rsidP="00FF2855">
      <w:pPr>
        <w:jc w:val="both"/>
        <w:rPr>
          <w:color w:val="1F497D"/>
        </w:rPr>
      </w:pPr>
      <w:r>
        <w:rPr>
          <w:color w:val="1F497D"/>
        </w:rPr>
        <w:t xml:space="preserve">Si el alumno ha sido Erasmus+ en cualquier modalidad (Estudios o Prácticas) durante el mismo ciclo de estudios, tiene que tener en cuenta la </w:t>
      </w:r>
      <w:r>
        <w:rPr>
          <w:b/>
          <w:bCs/>
          <w:color w:val="1F497D"/>
        </w:rPr>
        <w:t>limitación a 12 meses que impone el programa Erasmus+</w:t>
      </w:r>
      <w:r>
        <w:rPr>
          <w:color w:val="1F497D"/>
        </w:rPr>
        <w:t xml:space="preserve"> (12 meses por Grado+12 por Máster + 12 por Doctorado)</w:t>
      </w:r>
    </w:p>
    <w:p w14:paraId="22B379D9" w14:textId="2DDAE07D" w:rsidR="00FF2855" w:rsidRDefault="00FF2855" w:rsidP="00FF2855">
      <w:pPr>
        <w:jc w:val="both"/>
        <w:rPr>
          <w:color w:val="1F497D"/>
        </w:rPr>
      </w:pPr>
    </w:p>
    <w:p w14:paraId="4DC28A98" w14:textId="3A203D31" w:rsidR="00CD5294" w:rsidRPr="00CD5294" w:rsidRDefault="00CD5294" w:rsidP="00CD5294">
      <w:pPr>
        <w:jc w:val="both"/>
        <w:rPr>
          <w:b/>
          <w:bCs/>
          <w:color w:val="1F497D"/>
        </w:rPr>
      </w:pPr>
      <w:r>
        <w:rPr>
          <w:color w:val="1F497D"/>
        </w:rPr>
        <w:t>En cuanto al reconocimiento académico o</w:t>
      </w:r>
      <w:r w:rsidRPr="00CD5294">
        <w:rPr>
          <w:color w:val="1F497D"/>
        </w:rPr>
        <w:t>s recordamos que deb</w:t>
      </w:r>
      <w:r>
        <w:rPr>
          <w:color w:val="1F497D"/>
        </w:rPr>
        <w:t>er</w:t>
      </w:r>
      <w:r w:rsidRPr="00CD5294">
        <w:rPr>
          <w:color w:val="1F497D"/>
        </w:rPr>
        <w:t xml:space="preserve">éis solicitar </w:t>
      </w:r>
      <w:r>
        <w:rPr>
          <w:color w:val="1F497D"/>
        </w:rPr>
        <w:t xml:space="preserve">vosotros mismos </w:t>
      </w:r>
      <w:r w:rsidRPr="00CD5294">
        <w:rPr>
          <w:color w:val="1F497D"/>
        </w:rPr>
        <w:t xml:space="preserve">la inclusión de la </w:t>
      </w:r>
      <w:r>
        <w:rPr>
          <w:color w:val="1F497D"/>
        </w:rPr>
        <w:t xml:space="preserve">práctica, una vez realizada y superada, </w:t>
      </w:r>
      <w:r w:rsidRPr="00CD5294">
        <w:rPr>
          <w:color w:val="1F497D"/>
        </w:rPr>
        <w:t xml:space="preserve">en el </w:t>
      </w:r>
      <w:r w:rsidRPr="00CD5294">
        <w:rPr>
          <w:b/>
          <w:bCs/>
          <w:color w:val="1F497D"/>
        </w:rPr>
        <w:t>SET (Suplemento Europeo al Título) y en Europass</w:t>
      </w:r>
      <w:r>
        <w:rPr>
          <w:b/>
          <w:bCs/>
          <w:color w:val="1F497D"/>
        </w:rPr>
        <w:t xml:space="preserve"> </w:t>
      </w:r>
      <w:r>
        <w:rPr>
          <w:color w:val="1F497D"/>
        </w:rPr>
        <w:t>en la Secretaría de Gestión Académica de vuestro centro</w:t>
      </w:r>
      <w:r w:rsidRPr="00CD5294">
        <w:rPr>
          <w:b/>
          <w:bCs/>
          <w:color w:val="1F497D"/>
        </w:rPr>
        <w:t>.</w:t>
      </w:r>
    </w:p>
    <w:p w14:paraId="40E2E5BD" w14:textId="77777777" w:rsidR="00CD5294" w:rsidRDefault="00CD5294" w:rsidP="00FF2855">
      <w:pPr>
        <w:jc w:val="both"/>
        <w:rPr>
          <w:color w:val="1F497D"/>
        </w:rPr>
      </w:pPr>
    </w:p>
    <w:p w14:paraId="39008B42" w14:textId="77777777" w:rsidR="00FF2855" w:rsidRDefault="00FF2855" w:rsidP="00FF2855">
      <w:pPr>
        <w:jc w:val="both"/>
        <w:rPr>
          <w:color w:val="1F497D"/>
        </w:rPr>
      </w:pPr>
    </w:p>
    <w:p w14:paraId="64EB2E34" w14:textId="58808C68" w:rsidR="00FF2855" w:rsidRDefault="00FF2855" w:rsidP="00FF2855">
      <w:pPr>
        <w:jc w:val="both"/>
        <w:rPr>
          <w:color w:val="1F497D"/>
        </w:rPr>
      </w:pPr>
      <w:r>
        <w:rPr>
          <w:color w:val="1F497D"/>
        </w:rPr>
        <w:t xml:space="preserve">La </w:t>
      </w:r>
      <w:r>
        <w:rPr>
          <w:b/>
          <w:bCs/>
          <w:color w:val="1F497D"/>
        </w:rPr>
        <w:t xml:space="preserve">financiación </w:t>
      </w:r>
      <w:r>
        <w:rPr>
          <w:color w:val="1F497D"/>
        </w:rPr>
        <w:t xml:space="preserve">de la Agencia Nacional Erasmus+ (SEPIE) depende del grupo en el que se encuentre el país de destino, que será de 300, 350 </w:t>
      </w:r>
      <w:proofErr w:type="spellStart"/>
      <w:r>
        <w:rPr>
          <w:color w:val="1F497D"/>
        </w:rPr>
        <w:t>ó</w:t>
      </w:r>
      <w:proofErr w:type="spellEnd"/>
      <w:r>
        <w:rPr>
          <w:color w:val="1F497D"/>
        </w:rPr>
        <w:t xml:space="preserve"> 400 €/mes (máximo tres meses).</w:t>
      </w:r>
    </w:p>
    <w:p w14:paraId="2D5868D1" w14:textId="42E0DD61" w:rsidR="00FF2855" w:rsidRDefault="00FF2855" w:rsidP="00FF2855">
      <w:pPr>
        <w:jc w:val="both"/>
        <w:rPr>
          <w:color w:val="1F497D"/>
        </w:rPr>
      </w:pPr>
      <w:r>
        <w:rPr>
          <w:color w:val="1F497D"/>
        </w:rPr>
        <w:t>Si el beneficiario ha disfrutado de una beca del MECD de carácter general el curso anterior a la Erasmus+ Prácticas tendrá una ayuda adicional de 100 €/mes (máximo tres meses).</w:t>
      </w:r>
    </w:p>
    <w:p w14:paraId="33B9F14B" w14:textId="47999EBD" w:rsidR="00FF2855" w:rsidRDefault="00FF2855" w:rsidP="00FF2855">
      <w:pPr>
        <w:jc w:val="both"/>
        <w:rPr>
          <w:color w:val="1F497D"/>
        </w:rPr>
      </w:pPr>
      <w:r>
        <w:rPr>
          <w:color w:val="1F497D"/>
        </w:rPr>
        <w:t>La CARM probablemente financie una pequeña cantidad de aproximadamente 50 €/</w:t>
      </w:r>
      <w:proofErr w:type="gramStart"/>
      <w:r>
        <w:rPr>
          <w:color w:val="1F497D"/>
        </w:rPr>
        <w:t>mes..</w:t>
      </w:r>
      <w:proofErr w:type="gramEnd"/>
      <w:r>
        <w:rPr>
          <w:color w:val="1F497D"/>
        </w:rPr>
        <w:t xml:space="preserve"> que se hará efectiva a final del año, una vez terminadas todas las movilidades, pero no lo podemos garantizar porque no depende de la UPCT.</w:t>
      </w:r>
    </w:p>
    <w:p w14:paraId="6B6BA3F5" w14:textId="1B7DCC0B" w:rsidR="00FF2855" w:rsidRDefault="00FF2855" w:rsidP="00FF2855">
      <w:pPr>
        <w:jc w:val="both"/>
        <w:rPr>
          <w:color w:val="1F497D"/>
        </w:rPr>
      </w:pPr>
    </w:p>
    <w:p w14:paraId="37F4FF60" w14:textId="2C1BEE3F" w:rsidR="00FF2855" w:rsidRDefault="00FF2855" w:rsidP="00FF2855">
      <w:pPr>
        <w:jc w:val="both"/>
        <w:rPr>
          <w:color w:val="1F497D"/>
        </w:rPr>
      </w:pPr>
      <w:r>
        <w:rPr>
          <w:color w:val="1F497D"/>
        </w:rPr>
        <w:t>A los que conecten conmigo porque estén interesados les remitiré tres mails uno con la convocatoria y la información, otro con la documentación y la explicación de los trámites y un tercero con enlaces a buscadores y empresas en las que otros compañeros de la UPCT han encontrado prácticas estos últimos años, por si le sirven de ayuda.</w:t>
      </w:r>
    </w:p>
    <w:p w14:paraId="4CF5C7BD" w14:textId="77777777" w:rsidR="00FF2855" w:rsidRDefault="00FF2855" w:rsidP="00FF2855">
      <w:pPr>
        <w:jc w:val="both"/>
        <w:rPr>
          <w:color w:val="1F497D"/>
        </w:rPr>
      </w:pPr>
    </w:p>
    <w:p w14:paraId="6D8FF18B" w14:textId="1E004E91" w:rsidR="00FF2855" w:rsidRDefault="00FF2855" w:rsidP="00FF2855">
      <w:pPr>
        <w:jc w:val="both"/>
        <w:rPr>
          <w:color w:val="1F497D"/>
        </w:rPr>
      </w:pPr>
      <w:r>
        <w:rPr>
          <w:color w:val="1F497D"/>
        </w:rPr>
        <w:t xml:space="preserve">Después de echarles un vistazo pueden consultarme a mi directamente en </w:t>
      </w:r>
      <w:hyperlink r:id="rId4" w:history="1">
        <w:r w:rsidRPr="002453A5">
          <w:rPr>
            <w:rStyle w:val="Hipervnculo"/>
          </w:rPr>
          <w:t>tati.portela@upct.es</w:t>
        </w:r>
      </w:hyperlink>
      <w:r>
        <w:rPr>
          <w:color w:val="1F497D"/>
        </w:rPr>
        <w:t xml:space="preserve"> o en el 968 325437.</w:t>
      </w:r>
    </w:p>
    <w:p w14:paraId="4632514A" w14:textId="77777777" w:rsidR="00097B43" w:rsidRDefault="00097B43"/>
    <w:sectPr w:rsidR="00097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55"/>
    <w:rsid w:val="00097B43"/>
    <w:rsid w:val="00A11E23"/>
    <w:rsid w:val="00CD5294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E023"/>
  <w15:chartTrackingRefBased/>
  <w15:docId w15:val="{464451D4-BF94-4818-BE91-9049E1B4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855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285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2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i.portela@upct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PORTELA RODRÍGUEZ, TATI</dc:creator>
  <cp:keywords/>
  <dc:description/>
  <cp:lastModifiedBy>PORTELA RODRÍGUEZ, TATI</cp:lastModifiedBy>
  <cp:revision>3</cp:revision>
  <dcterms:created xsi:type="dcterms:W3CDTF">2021-01-27T11:37:00Z</dcterms:created>
  <dcterms:modified xsi:type="dcterms:W3CDTF">2021-03-01T11:36:00Z</dcterms:modified>
</cp:coreProperties>
</file>